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9CCA1" w14:textId="77777777" w:rsidR="009C03EB" w:rsidRDefault="009C03EB" w:rsidP="009E0857">
      <w:pPr>
        <w:tabs>
          <w:tab w:val="left" w:pos="1260"/>
        </w:tabs>
        <w:spacing w:after="120"/>
        <w:jc w:val="center"/>
        <w:rPr>
          <w:rFonts w:cs="Calibri"/>
          <w:b/>
        </w:rPr>
      </w:pPr>
      <w:bookmarkStart w:id="0" w:name="_GoBack"/>
      <w:bookmarkEnd w:id="0"/>
    </w:p>
    <w:p w14:paraId="474BFD00" w14:textId="77777777" w:rsidR="009E0857" w:rsidRPr="00825E64" w:rsidRDefault="00DC42F1" w:rsidP="009E0857">
      <w:pPr>
        <w:tabs>
          <w:tab w:val="left" w:pos="1260"/>
        </w:tabs>
        <w:spacing w:after="120"/>
        <w:jc w:val="center"/>
        <w:rPr>
          <w:sz w:val="28"/>
          <w:szCs w:val="28"/>
        </w:rPr>
      </w:pPr>
      <w:r w:rsidRPr="00825E64">
        <w:rPr>
          <w:b/>
          <w:sz w:val="28"/>
          <w:szCs w:val="28"/>
        </w:rPr>
        <w:t>Piecewise Functions</w:t>
      </w:r>
    </w:p>
    <w:p w14:paraId="4935D1E6" w14:textId="77777777" w:rsidR="006456E6" w:rsidRDefault="006456E6" w:rsidP="009C03EB">
      <w:pPr>
        <w:rPr>
          <w:rFonts w:cs="Calibri"/>
        </w:rPr>
      </w:pPr>
    </w:p>
    <w:p w14:paraId="30C249C9" w14:textId="77777777" w:rsidR="00DC42F1" w:rsidRDefault="00DC42F1" w:rsidP="009C03EB">
      <w:pPr>
        <w:rPr>
          <w:rFonts w:cs="Calibri"/>
        </w:rPr>
      </w:pPr>
      <w:r>
        <w:rPr>
          <w:rFonts w:cs="Calibri"/>
        </w:rPr>
        <w:t xml:space="preserve">Piecewise functions assign different rules to different inputs. Consider the </w:t>
      </w:r>
      <w:r w:rsidR="006456E6">
        <w:rPr>
          <w:rFonts w:cs="Calibri"/>
        </w:rPr>
        <w:t xml:space="preserve">piecewise </w:t>
      </w:r>
      <w:r>
        <w:rPr>
          <w:rFonts w:cs="Calibri"/>
        </w:rPr>
        <w:t>function below and its corresponding graph.</w:t>
      </w:r>
      <w:r w:rsidR="00141D7C">
        <w:rPr>
          <w:rFonts w:cs="Calibri"/>
        </w:rPr>
        <w:t xml:space="preserve">   Note that the inequalities tell you which part of the domain is used for each rule.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8"/>
        <w:gridCol w:w="6372"/>
      </w:tblGrid>
      <w:tr w:rsidR="00DC42F1" w14:paraId="48A44174" w14:textId="77777777" w:rsidTr="00954540">
        <w:tc>
          <w:tcPr>
            <w:tcW w:w="4068" w:type="dxa"/>
          </w:tcPr>
          <w:p w14:paraId="289566B5" w14:textId="77777777" w:rsidR="00A72B1C" w:rsidRDefault="00A72B1C" w:rsidP="00DC42F1">
            <w:pPr>
              <w:rPr>
                <w:rFonts w:cs="Calibri"/>
              </w:rPr>
            </w:pPr>
          </w:p>
          <w:p w14:paraId="0691FA8F" w14:textId="77777777" w:rsidR="00DC42F1" w:rsidRDefault="00DC42F1" w:rsidP="00DC42F1">
            <w:pPr>
              <w:rPr>
                <w:rFonts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d>
                <m:r>
                  <w:rPr>
                    <w:rFonts w:ascii="Cambria Math" w:hAnsi="Cambria Math" w:cs="Calibri"/>
                  </w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2x+1</m:t>
                            </m:r>
                          </m:e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Calibr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Calibri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Calibri"/>
                                  </w:rPr>
                                  <m:t>2</m:t>
                                </m:r>
                              </m:sup>
                            </m:sSup>
                          </m:e>
                        </m:eqArr>
                      </m:e>
                      <m:e>
                        <m:r>
                          <w:rPr>
                            <w:rFonts w:ascii="Cambria Math" w:hAnsi="Cambria Math" w:cs="Calibri"/>
                          </w:rPr>
                          <m:t>-x+6</m:t>
                        </m:r>
                      </m:e>
                    </m:eqArr>
                  </m:e>
                  <m:e>
                    <m:eqArr>
                      <m:eqArr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Calibri"/>
                          </w:rPr>
                          <m:t>x&lt;-2</m:t>
                        </m:r>
                      </m:e>
                      <m:e>
                        <m:r>
                          <w:rPr>
                            <w:rFonts w:ascii="Cambria Math" w:hAnsi="Cambria Math" w:cs="Calibri"/>
                          </w:rPr>
                          <m:t>-2≤x&lt;2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x&gt;2</m:t>
                        </m:r>
                      </m:e>
                    </m:eqArr>
                  </m:e>
                </m:d>
              </m:oMath>
            </m:oMathPara>
          </w:p>
          <w:p w14:paraId="2945FA65" w14:textId="77777777" w:rsidR="00A72B1C" w:rsidRDefault="00A72B1C" w:rsidP="00DC42F1">
            <w:pPr>
              <w:rPr>
                <w:rFonts w:cs="Calibri"/>
              </w:rPr>
            </w:pPr>
          </w:p>
          <w:p w14:paraId="7CA3C23D" w14:textId="77777777" w:rsidR="00954540" w:rsidRDefault="00954540" w:rsidP="00DC42F1">
            <w:pPr>
              <w:rPr>
                <w:rFonts w:cs="Calibri"/>
              </w:rPr>
            </w:pPr>
          </w:p>
          <w:p w14:paraId="315F9E4A" w14:textId="77777777" w:rsidR="00A72B1C" w:rsidRPr="00954540" w:rsidRDefault="00954540" w:rsidP="00DC42F1">
            <w:pPr>
              <w:pStyle w:val="ListParagraph"/>
              <w:numPr>
                <w:ilvl w:val="0"/>
                <w:numId w:val="16"/>
              </w:numPr>
              <w:rPr>
                <w:rFonts w:cs="Calibri"/>
              </w:rPr>
            </w:pPr>
            <w:r w:rsidRPr="00954540">
              <w:rPr>
                <w:rFonts w:cs="Calibri"/>
              </w:rPr>
              <w:t xml:space="preserve">Find </w:t>
            </w:r>
            <w:r w:rsidRPr="00954540">
              <w:rPr>
                <w:rFonts w:asciiTheme="majorHAnsi" w:hAnsiTheme="majorHAnsi" w:cstheme="minorHAnsi"/>
                <w:i/>
              </w:rPr>
              <w:t>f</w:t>
            </w:r>
            <w:r w:rsidRPr="00954540">
              <w:rPr>
                <w:rFonts w:cs="Calibri"/>
              </w:rPr>
              <w:t>(-4) and identify this</w:t>
            </w:r>
            <w:r w:rsidR="00343D7E">
              <w:rPr>
                <w:rFonts w:cs="Calibri"/>
              </w:rPr>
              <w:t xml:space="preserve"> ordered pair on the graph</w:t>
            </w:r>
            <w:r>
              <w:rPr>
                <w:rFonts w:cs="Calibri"/>
              </w:rPr>
              <w:t>.</w:t>
            </w:r>
          </w:p>
          <w:p w14:paraId="3C4847BD" w14:textId="77777777" w:rsidR="00954540" w:rsidRDefault="00954540" w:rsidP="00DC42F1">
            <w:pPr>
              <w:rPr>
                <w:rFonts w:cs="Calibri"/>
              </w:rPr>
            </w:pPr>
          </w:p>
          <w:p w14:paraId="3BF4E2BF" w14:textId="77777777" w:rsidR="00954540" w:rsidRDefault="00954540" w:rsidP="00DC42F1">
            <w:pPr>
              <w:rPr>
                <w:rFonts w:cs="Calibri"/>
              </w:rPr>
            </w:pPr>
          </w:p>
          <w:p w14:paraId="3CAB7EFF" w14:textId="77777777" w:rsidR="00954540" w:rsidRDefault="00954540" w:rsidP="00DC42F1">
            <w:pPr>
              <w:rPr>
                <w:rFonts w:cs="Calibri"/>
              </w:rPr>
            </w:pPr>
          </w:p>
          <w:p w14:paraId="1A33CCAA" w14:textId="77777777" w:rsidR="00954540" w:rsidRDefault="00954540" w:rsidP="00DC42F1">
            <w:pPr>
              <w:rPr>
                <w:rFonts w:cs="Calibri"/>
              </w:rPr>
            </w:pPr>
          </w:p>
          <w:p w14:paraId="503F48EF" w14:textId="77777777" w:rsidR="009F37E9" w:rsidRDefault="009F37E9" w:rsidP="00DC42F1">
            <w:pPr>
              <w:rPr>
                <w:rFonts w:cs="Calibri"/>
              </w:rPr>
            </w:pPr>
          </w:p>
          <w:p w14:paraId="26DDD4FD" w14:textId="77777777" w:rsidR="00954540" w:rsidRDefault="00954540" w:rsidP="00DC42F1">
            <w:pPr>
              <w:rPr>
                <w:rFonts w:cs="Calibri"/>
              </w:rPr>
            </w:pPr>
          </w:p>
          <w:p w14:paraId="2740B16C" w14:textId="77777777" w:rsidR="00954540" w:rsidRDefault="00954540" w:rsidP="00DC42F1">
            <w:pPr>
              <w:rPr>
                <w:rFonts w:cs="Calibri"/>
              </w:rPr>
            </w:pPr>
          </w:p>
          <w:p w14:paraId="77E348F5" w14:textId="77777777" w:rsidR="00954540" w:rsidRDefault="00954540" w:rsidP="00954540">
            <w:pPr>
              <w:pStyle w:val="ListParagraph"/>
              <w:numPr>
                <w:ilvl w:val="0"/>
                <w:numId w:val="16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Find </w:t>
            </w:r>
            <w:r w:rsidRPr="00B3383A">
              <w:rPr>
                <w:rFonts w:asciiTheme="majorHAnsi" w:hAnsiTheme="majorHAnsi" w:cs="Calibri"/>
                <w:i/>
              </w:rPr>
              <w:t>f</w:t>
            </w:r>
            <w:r>
              <w:rPr>
                <w:rFonts w:cs="Calibri"/>
              </w:rPr>
              <w:t>(-1) and identify this</w:t>
            </w:r>
            <w:r w:rsidR="00343D7E">
              <w:rPr>
                <w:rFonts w:cs="Calibri"/>
              </w:rPr>
              <w:t xml:space="preserve"> ordered pair on the graph</w:t>
            </w:r>
            <w:r>
              <w:rPr>
                <w:rFonts w:cs="Calibri"/>
              </w:rPr>
              <w:t>.</w:t>
            </w:r>
          </w:p>
          <w:p w14:paraId="6572DF34" w14:textId="77777777" w:rsidR="00954540" w:rsidRDefault="00954540" w:rsidP="00954540">
            <w:pPr>
              <w:pStyle w:val="ListParagraph"/>
              <w:rPr>
                <w:rFonts w:cs="Calibri"/>
              </w:rPr>
            </w:pPr>
          </w:p>
          <w:p w14:paraId="02E9C601" w14:textId="77777777" w:rsidR="00954540" w:rsidRDefault="00954540" w:rsidP="00954540">
            <w:pPr>
              <w:pStyle w:val="ListParagraph"/>
              <w:rPr>
                <w:rFonts w:cs="Calibri"/>
              </w:rPr>
            </w:pPr>
          </w:p>
          <w:p w14:paraId="5D5DCE5B" w14:textId="77777777" w:rsidR="00954540" w:rsidRDefault="00954540" w:rsidP="00954540">
            <w:pPr>
              <w:pStyle w:val="ListParagraph"/>
              <w:rPr>
                <w:rFonts w:cs="Calibri"/>
              </w:rPr>
            </w:pPr>
          </w:p>
          <w:p w14:paraId="72C26987" w14:textId="77777777" w:rsidR="00954540" w:rsidRDefault="00954540" w:rsidP="00954540">
            <w:pPr>
              <w:pStyle w:val="ListParagraph"/>
              <w:rPr>
                <w:rFonts w:cs="Calibri"/>
              </w:rPr>
            </w:pPr>
          </w:p>
          <w:p w14:paraId="2757432D" w14:textId="77777777" w:rsidR="00954540" w:rsidRDefault="00954540" w:rsidP="00954540">
            <w:pPr>
              <w:pStyle w:val="ListParagraph"/>
              <w:rPr>
                <w:rFonts w:cs="Calibri"/>
              </w:rPr>
            </w:pPr>
          </w:p>
          <w:p w14:paraId="59B8D4D0" w14:textId="77777777" w:rsidR="00954540" w:rsidRDefault="00954540" w:rsidP="00954540">
            <w:pPr>
              <w:pStyle w:val="ListParagraph"/>
              <w:rPr>
                <w:rFonts w:cs="Calibri"/>
              </w:rPr>
            </w:pPr>
          </w:p>
          <w:p w14:paraId="22C903A2" w14:textId="77777777" w:rsidR="009F37E9" w:rsidRDefault="009F37E9" w:rsidP="00954540">
            <w:pPr>
              <w:pStyle w:val="ListParagraph"/>
              <w:rPr>
                <w:rFonts w:cs="Calibri"/>
              </w:rPr>
            </w:pPr>
          </w:p>
          <w:p w14:paraId="149D300D" w14:textId="77777777" w:rsidR="00954540" w:rsidRPr="006456E6" w:rsidRDefault="00954540" w:rsidP="00954540">
            <w:pPr>
              <w:pStyle w:val="ListParagraph"/>
              <w:rPr>
                <w:rFonts w:cs="Calibri"/>
              </w:rPr>
            </w:pPr>
          </w:p>
          <w:p w14:paraId="6D492029" w14:textId="77777777" w:rsidR="00954540" w:rsidRDefault="00954540" w:rsidP="00954540">
            <w:pPr>
              <w:pStyle w:val="ListParagraph"/>
              <w:numPr>
                <w:ilvl w:val="0"/>
                <w:numId w:val="16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Find </w:t>
            </w:r>
            <w:r w:rsidRPr="00B3383A">
              <w:rPr>
                <w:rFonts w:asciiTheme="majorHAnsi" w:hAnsiTheme="majorHAnsi" w:cs="Calibri"/>
                <w:i/>
              </w:rPr>
              <w:t>f</w:t>
            </w:r>
            <w:r>
              <w:rPr>
                <w:rFonts w:cs="Calibri"/>
              </w:rPr>
              <w:t>(3) and identify this</w:t>
            </w:r>
            <w:r w:rsidR="00343D7E">
              <w:rPr>
                <w:rFonts w:cs="Calibri"/>
              </w:rPr>
              <w:t xml:space="preserve"> ordered pair on the graph</w:t>
            </w:r>
            <w:r>
              <w:rPr>
                <w:rFonts w:cs="Calibri"/>
              </w:rPr>
              <w:t>.</w:t>
            </w:r>
          </w:p>
          <w:p w14:paraId="2963C300" w14:textId="77777777" w:rsidR="00954540" w:rsidRDefault="00954540" w:rsidP="00954540">
            <w:pPr>
              <w:rPr>
                <w:rFonts w:cs="Calibri"/>
              </w:rPr>
            </w:pPr>
          </w:p>
          <w:p w14:paraId="733CA572" w14:textId="77777777" w:rsidR="00954540" w:rsidRDefault="00954540" w:rsidP="00DC42F1">
            <w:pPr>
              <w:rPr>
                <w:rFonts w:cs="Calibri"/>
              </w:rPr>
            </w:pPr>
          </w:p>
        </w:tc>
        <w:tc>
          <w:tcPr>
            <w:tcW w:w="6372" w:type="dxa"/>
          </w:tcPr>
          <w:p w14:paraId="78A40D6F" w14:textId="77777777" w:rsidR="00DC42F1" w:rsidRDefault="000B32FF" w:rsidP="00954540">
            <w:pPr>
              <w:jc w:val="center"/>
              <w:rPr>
                <w:rFonts w:cs="Calibri"/>
              </w:rPr>
            </w:pPr>
            <w:r>
              <w:rPr>
                <w:rFonts w:cs="Calibri"/>
                <w:noProof/>
              </w:rPr>
              <w:drawing>
                <wp:inline distT="0" distB="0" distL="0" distR="0" wp14:anchorId="18E433C2" wp14:editId="05A266F5">
                  <wp:extent cx="2857500" cy="3333750"/>
                  <wp:effectExtent l="19050" t="0" r="0" b="0"/>
                  <wp:docPr id="1" name="Picture 1" descr="C:\Users\TRAVEL\AppData\Local\Microsoft\Windows\Temporary Internet Files\Content.IE5\X565WJTR\Piecewise Function 3.3.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RAVEL\AppData\Local\Microsoft\Windows\Temporary Internet Files\Content.IE5\X565WJTR\Piecewise Function 3.3.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33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6FC8CB" w14:textId="77777777" w:rsidR="00DC42F1" w:rsidRDefault="00DC42F1" w:rsidP="009C03EB">
      <w:pPr>
        <w:rPr>
          <w:rFonts w:cs="Calibri"/>
        </w:rPr>
      </w:pPr>
    </w:p>
    <w:p w14:paraId="3B7702CA" w14:textId="77777777" w:rsidR="00DC42F1" w:rsidRDefault="00DC42F1" w:rsidP="009C03EB">
      <w:pPr>
        <w:rPr>
          <w:rFonts w:cs="Calibri"/>
        </w:rPr>
      </w:pPr>
    </w:p>
    <w:p w14:paraId="5FB2E090" w14:textId="77777777" w:rsidR="009F37E9" w:rsidRDefault="009F37E9" w:rsidP="009C03EB">
      <w:pPr>
        <w:rPr>
          <w:rFonts w:cs="Calibri"/>
        </w:rPr>
      </w:pPr>
    </w:p>
    <w:p w14:paraId="6C5DE4B4" w14:textId="77777777" w:rsidR="00A12771" w:rsidRDefault="00A12771" w:rsidP="00A12771">
      <w:pPr>
        <w:pStyle w:val="ListParagraph"/>
        <w:ind w:left="360"/>
        <w:rPr>
          <w:rFonts w:cs="Calibri"/>
        </w:rPr>
      </w:pPr>
    </w:p>
    <w:p w14:paraId="691BB8E9" w14:textId="77777777" w:rsidR="00954540" w:rsidRDefault="00954540" w:rsidP="00954540">
      <w:pPr>
        <w:pStyle w:val="ListParagraph"/>
        <w:numPr>
          <w:ilvl w:val="0"/>
          <w:numId w:val="16"/>
        </w:numPr>
        <w:rPr>
          <w:rFonts w:cs="Calibri"/>
        </w:rPr>
      </w:pPr>
      <w:r>
        <w:rPr>
          <w:rFonts w:cs="Calibri"/>
        </w:rPr>
        <w:t xml:space="preserve">Find </w:t>
      </w:r>
      <w:r w:rsidRPr="00B3383A">
        <w:rPr>
          <w:rFonts w:asciiTheme="majorHAnsi" w:hAnsiTheme="majorHAnsi" w:cs="Calibri"/>
          <w:i/>
        </w:rPr>
        <w:t>f</w:t>
      </w:r>
      <w:r>
        <w:rPr>
          <w:rFonts w:cs="Calibri"/>
        </w:rPr>
        <w:t>(10).</w:t>
      </w:r>
    </w:p>
    <w:p w14:paraId="6791B5A8" w14:textId="77777777" w:rsidR="006456E6" w:rsidRDefault="006456E6" w:rsidP="00A12771">
      <w:pPr>
        <w:pStyle w:val="ListParagraph"/>
        <w:ind w:left="360"/>
        <w:rPr>
          <w:rFonts w:cs="Calibri"/>
        </w:rPr>
      </w:pPr>
    </w:p>
    <w:p w14:paraId="5BF2E744" w14:textId="77777777" w:rsidR="00B3383A" w:rsidRDefault="00B3383A" w:rsidP="00A12771">
      <w:pPr>
        <w:pStyle w:val="ListParagraph"/>
        <w:ind w:left="360"/>
        <w:rPr>
          <w:rFonts w:cs="Calibri"/>
        </w:rPr>
      </w:pPr>
    </w:p>
    <w:p w14:paraId="109EF180" w14:textId="77777777" w:rsidR="00300E1D" w:rsidRDefault="00300E1D" w:rsidP="009C03EB">
      <w:pPr>
        <w:rPr>
          <w:rFonts w:cs="Calibri"/>
        </w:rPr>
      </w:pPr>
    </w:p>
    <w:p w14:paraId="3CA36E27" w14:textId="77777777" w:rsidR="00A72B1C" w:rsidRDefault="00A72B1C" w:rsidP="009C03EB">
      <w:pPr>
        <w:rPr>
          <w:rFonts w:cs="Calibri"/>
        </w:rPr>
      </w:pPr>
    </w:p>
    <w:p w14:paraId="64C59FEA" w14:textId="77777777" w:rsidR="00A72B1C" w:rsidRDefault="00A72B1C" w:rsidP="009C03EB">
      <w:pPr>
        <w:rPr>
          <w:rFonts w:cs="Calibri"/>
        </w:rPr>
      </w:pPr>
    </w:p>
    <w:p w14:paraId="0C94B45E" w14:textId="77777777" w:rsidR="00A72B1C" w:rsidRDefault="00A72B1C" w:rsidP="009C03EB">
      <w:pPr>
        <w:rPr>
          <w:rFonts w:cs="Calibri"/>
        </w:rPr>
      </w:pPr>
    </w:p>
    <w:p w14:paraId="3FD84441" w14:textId="77777777" w:rsidR="00A72B1C" w:rsidRDefault="00A72B1C" w:rsidP="009C03EB">
      <w:pPr>
        <w:rPr>
          <w:rFonts w:cs="Calibri"/>
        </w:rPr>
      </w:pPr>
    </w:p>
    <w:p w14:paraId="66BF3DBD" w14:textId="77777777" w:rsidR="00A72B1C" w:rsidRDefault="00A72B1C" w:rsidP="009C03EB">
      <w:pPr>
        <w:rPr>
          <w:rFonts w:cs="Calibri"/>
        </w:rPr>
      </w:pPr>
    </w:p>
    <w:p w14:paraId="51B06A7A" w14:textId="77777777" w:rsidR="00A72B1C" w:rsidRDefault="00A72B1C" w:rsidP="009C03EB">
      <w:pPr>
        <w:rPr>
          <w:rFonts w:cs="Calibri"/>
        </w:rPr>
      </w:pPr>
    </w:p>
    <w:p w14:paraId="63AC678E" w14:textId="77777777" w:rsidR="009C66D9" w:rsidRDefault="009C66D9" w:rsidP="009C03EB">
      <w:pPr>
        <w:rPr>
          <w:rFonts w:cs="Calibri"/>
        </w:rPr>
      </w:pPr>
    </w:p>
    <w:p w14:paraId="77F1BCF5" w14:textId="77777777" w:rsidR="00194E53" w:rsidRDefault="00194E53" w:rsidP="009C03EB">
      <w:pPr>
        <w:rPr>
          <w:rFonts w:cs="Calibri"/>
        </w:rPr>
      </w:pPr>
    </w:p>
    <w:p w14:paraId="0FEAFFC3" w14:textId="77777777" w:rsidR="00970A60" w:rsidRDefault="00300E1D" w:rsidP="00300E1D">
      <w:pPr>
        <w:pStyle w:val="ListParagraph"/>
        <w:numPr>
          <w:ilvl w:val="0"/>
          <w:numId w:val="16"/>
        </w:numPr>
        <w:rPr>
          <w:rFonts w:cs="Calibri"/>
        </w:rPr>
      </w:pPr>
      <w:r>
        <w:rPr>
          <w:rFonts w:cs="Calibri"/>
        </w:rPr>
        <w:t>The cost of a speeding ticket is related to the number of miles per hour that a driver is caught traveling above the speed limit. The speed limit on a section of Interstate 91 in Windsor, CT</w:t>
      </w:r>
      <w:r w:rsidR="00835549">
        <w:rPr>
          <w:rFonts w:cs="Calibri"/>
        </w:rPr>
        <w:t>,</w:t>
      </w:r>
      <w:r>
        <w:rPr>
          <w:rFonts w:cs="Calibri"/>
        </w:rPr>
        <w:t xml:space="preserve"> is 65 miles per hour</w:t>
      </w:r>
      <w:r w:rsidR="006456E6">
        <w:rPr>
          <w:rFonts w:cs="Calibri"/>
        </w:rPr>
        <w:t xml:space="preserve"> (mph)</w:t>
      </w:r>
      <w:r>
        <w:rPr>
          <w:rFonts w:cs="Calibri"/>
        </w:rPr>
        <w:t xml:space="preserve">. Consider the following hypothetical </w:t>
      </w:r>
      <w:r w:rsidR="00970A60">
        <w:rPr>
          <w:rFonts w:cs="Calibri"/>
        </w:rPr>
        <w:t>rule</w:t>
      </w:r>
      <w:r w:rsidR="006456E6">
        <w:rPr>
          <w:rFonts w:cs="Calibri"/>
        </w:rPr>
        <w:t>s</w:t>
      </w:r>
      <w:r w:rsidR="00970A60">
        <w:rPr>
          <w:rFonts w:cs="Calibri"/>
        </w:rPr>
        <w:t>:</w:t>
      </w:r>
    </w:p>
    <w:p w14:paraId="45629FF3" w14:textId="77777777" w:rsidR="006456E6" w:rsidRDefault="006456E6" w:rsidP="006456E6">
      <w:pPr>
        <w:pStyle w:val="ListParagraph"/>
        <w:ind w:left="360"/>
        <w:rPr>
          <w:rFonts w:cs="Calibri"/>
        </w:rPr>
      </w:pPr>
    </w:p>
    <w:p w14:paraId="739F0B62" w14:textId="77777777" w:rsidR="00835549" w:rsidRDefault="00835549" w:rsidP="00970A60">
      <w:pPr>
        <w:pStyle w:val="ListParagraph"/>
        <w:numPr>
          <w:ilvl w:val="0"/>
          <w:numId w:val="18"/>
        </w:numPr>
        <w:rPr>
          <w:rFonts w:cs="Calibri"/>
        </w:rPr>
      </w:pPr>
      <w:r>
        <w:rPr>
          <w:rFonts w:cs="Calibri"/>
        </w:rPr>
        <w:t>If the driver is caught traveling less than five mph above the speed limit a warning is issued but there is no fine.</w:t>
      </w:r>
    </w:p>
    <w:p w14:paraId="3784B433" w14:textId="77777777" w:rsidR="00300E1D" w:rsidRDefault="00970A60" w:rsidP="00970A60">
      <w:pPr>
        <w:pStyle w:val="ListParagraph"/>
        <w:numPr>
          <w:ilvl w:val="0"/>
          <w:numId w:val="18"/>
        </w:numPr>
        <w:rPr>
          <w:rFonts w:cs="Calibri"/>
        </w:rPr>
      </w:pPr>
      <w:r>
        <w:rPr>
          <w:rFonts w:cs="Calibri"/>
        </w:rPr>
        <w:t>If a driver is caught traveling 5</w:t>
      </w:r>
      <w:r w:rsidR="00300E1D">
        <w:rPr>
          <w:rFonts w:cs="Calibri"/>
        </w:rPr>
        <w:t>–</w:t>
      </w:r>
      <w:r w:rsidR="00A72B1C">
        <w:rPr>
          <w:rFonts w:cs="Calibri"/>
        </w:rPr>
        <w:t>14</w:t>
      </w:r>
      <w:r w:rsidR="00300E1D">
        <w:rPr>
          <w:rFonts w:cs="Calibri"/>
        </w:rPr>
        <w:t xml:space="preserve"> </w:t>
      </w:r>
      <w:r w:rsidR="006456E6">
        <w:rPr>
          <w:rFonts w:cs="Calibri"/>
        </w:rPr>
        <w:t>mph</w:t>
      </w:r>
      <w:r>
        <w:rPr>
          <w:rFonts w:cs="Calibri"/>
        </w:rPr>
        <w:t xml:space="preserve"> </w:t>
      </w:r>
      <w:r w:rsidR="00300E1D">
        <w:rPr>
          <w:rFonts w:cs="Calibri"/>
        </w:rPr>
        <w:t>above the speed limit</w:t>
      </w:r>
      <w:r w:rsidR="006456E6">
        <w:rPr>
          <w:rFonts w:cs="Calibri"/>
        </w:rPr>
        <w:t>,</w:t>
      </w:r>
      <w:r w:rsidR="00300E1D">
        <w:rPr>
          <w:rFonts w:cs="Calibri"/>
        </w:rPr>
        <w:t xml:space="preserve"> the fine is </w:t>
      </w:r>
      <w:r w:rsidR="006456E6">
        <w:rPr>
          <w:rFonts w:cs="Calibri"/>
        </w:rPr>
        <w:t>$12</w:t>
      </w:r>
      <w:r>
        <w:rPr>
          <w:rFonts w:cs="Calibri"/>
        </w:rPr>
        <w:t xml:space="preserve">0.  </w:t>
      </w:r>
      <w:r w:rsidR="00300E1D">
        <w:rPr>
          <w:rFonts w:cs="Calibri"/>
        </w:rPr>
        <w:t xml:space="preserve"> </w:t>
      </w:r>
    </w:p>
    <w:p w14:paraId="7901DD45" w14:textId="77777777" w:rsidR="00970A60" w:rsidRDefault="00970A60" w:rsidP="00970A60">
      <w:pPr>
        <w:pStyle w:val="ListParagraph"/>
        <w:numPr>
          <w:ilvl w:val="0"/>
          <w:numId w:val="18"/>
        </w:numPr>
        <w:rPr>
          <w:rFonts w:cs="Calibri"/>
        </w:rPr>
      </w:pPr>
      <w:r>
        <w:rPr>
          <w:rFonts w:cs="Calibri"/>
        </w:rPr>
        <w:t xml:space="preserve">If </w:t>
      </w:r>
      <w:r w:rsidR="00A72B1C">
        <w:rPr>
          <w:rFonts w:cs="Calibri"/>
        </w:rPr>
        <w:t>a driver is caught traveling 15</w:t>
      </w:r>
      <w:r>
        <w:rPr>
          <w:rFonts w:cs="Calibri"/>
        </w:rPr>
        <w:t>–</w:t>
      </w:r>
      <w:r w:rsidR="00343D7E">
        <w:rPr>
          <w:rFonts w:cs="Calibri"/>
        </w:rPr>
        <w:t>24</w:t>
      </w:r>
      <w:r>
        <w:rPr>
          <w:rFonts w:cs="Calibri"/>
        </w:rPr>
        <w:t xml:space="preserve"> </w:t>
      </w:r>
      <w:r w:rsidR="006456E6">
        <w:rPr>
          <w:rFonts w:cs="Calibri"/>
        </w:rPr>
        <w:t>mph</w:t>
      </w:r>
      <w:r>
        <w:rPr>
          <w:rFonts w:cs="Calibri"/>
        </w:rPr>
        <w:t xml:space="preserve"> above the speed limit</w:t>
      </w:r>
      <w:r w:rsidR="006456E6">
        <w:rPr>
          <w:rFonts w:cs="Calibri"/>
        </w:rPr>
        <w:t>,</w:t>
      </w:r>
      <w:r w:rsidR="00746302">
        <w:rPr>
          <w:rFonts w:cs="Calibri"/>
        </w:rPr>
        <w:t xml:space="preserve"> the fine is $15</w:t>
      </w:r>
      <w:r>
        <w:rPr>
          <w:rFonts w:cs="Calibri"/>
        </w:rPr>
        <w:t xml:space="preserve"> </w:t>
      </w:r>
      <w:r w:rsidR="006456E6">
        <w:rPr>
          <w:rFonts w:cs="Calibri"/>
        </w:rPr>
        <w:t>per mph</w:t>
      </w:r>
      <w:r>
        <w:rPr>
          <w:rFonts w:cs="Calibri"/>
        </w:rPr>
        <w:t xml:space="preserve"> over 65 mph.   </w:t>
      </w:r>
    </w:p>
    <w:p w14:paraId="57928A9D" w14:textId="77777777" w:rsidR="00970A60" w:rsidRDefault="00970A60" w:rsidP="00970A60">
      <w:pPr>
        <w:pStyle w:val="ListParagraph"/>
        <w:numPr>
          <w:ilvl w:val="0"/>
          <w:numId w:val="18"/>
        </w:numPr>
        <w:rPr>
          <w:rFonts w:cs="Calibri"/>
        </w:rPr>
      </w:pPr>
      <w:r>
        <w:rPr>
          <w:rFonts w:cs="Calibri"/>
        </w:rPr>
        <w:t>If a driver is</w:t>
      </w:r>
      <w:r w:rsidR="006456E6">
        <w:rPr>
          <w:rFonts w:cs="Calibri"/>
        </w:rPr>
        <w:t xml:space="preserve"> caught traveling </w:t>
      </w:r>
      <w:r w:rsidR="00A72B1C">
        <w:rPr>
          <w:rFonts w:cs="Calibri"/>
        </w:rPr>
        <w:t>25</w:t>
      </w:r>
      <w:r>
        <w:rPr>
          <w:rFonts w:cs="Calibri"/>
        </w:rPr>
        <w:t xml:space="preserve"> </w:t>
      </w:r>
      <w:r w:rsidR="006456E6">
        <w:rPr>
          <w:rFonts w:cs="Calibri"/>
        </w:rPr>
        <w:t>mph</w:t>
      </w:r>
      <w:r>
        <w:rPr>
          <w:rFonts w:cs="Calibri"/>
        </w:rPr>
        <w:t xml:space="preserve"> </w:t>
      </w:r>
      <w:r w:rsidR="006456E6">
        <w:rPr>
          <w:rFonts w:cs="Calibri"/>
        </w:rPr>
        <w:t xml:space="preserve">or more </w:t>
      </w:r>
      <w:r>
        <w:rPr>
          <w:rFonts w:cs="Calibri"/>
        </w:rPr>
        <w:t>above the speed limit</w:t>
      </w:r>
      <w:r w:rsidR="006456E6">
        <w:rPr>
          <w:rFonts w:cs="Calibri"/>
        </w:rPr>
        <w:t>,</w:t>
      </w:r>
      <w:r>
        <w:rPr>
          <w:rFonts w:cs="Calibri"/>
        </w:rPr>
        <w:t xml:space="preserve"> the fine is $450.</w:t>
      </w:r>
    </w:p>
    <w:p w14:paraId="2BDC8E44" w14:textId="77777777" w:rsidR="00A72B1C" w:rsidRDefault="00A72B1C" w:rsidP="00970A60">
      <w:pPr>
        <w:rPr>
          <w:rFonts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4"/>
        <w:gridCol w:w="5856"/>
      </w:tblGrid>
      <w:tr w:rsidR="006456E6" w:rsidRPr="006066EF" w14:paraId="4D4EB233" w14:textId="77777777" w:rsidTr="00194E53"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</w:tcPr>
          <w:p w14:paraId="474A8964" w14:textId="77777777" w:rsidR="006456E6" w:rsidRDefault="006456E6" w:rsidP="00D67021">
            <w:pPr>
              <w:pStyle w:val="ListParagraph"/>
              <w:numPr>
                <w:ilvl w:val="0"/>
                <w:numId w:val="19"/>
              </w:numPr>
              <w:tabs>
                <w:tab w:val="left" w:pos="3240"/>
                <w:tab w:val="left" w:pos="3870"/>
              </w:tabs>
              <w:rPr>
                <w:rFonts w:cs="Calibri"/>
              </w:rPr>
            </w:pPr>
            <w:r w:rsidRPr="006066EF">
              <w:rPr>
                <w:rFonts w:cs="Calibri"/>
              </w:rPr>
              <w:t>Complete the table</w:t>
            </w:r>
            <w:r>
              <w:rPr>
                <w:rFonts w:cs="Calibri"/>
              </w:rPr>
              <w:t xml:space="preserve"> below</w:t>
            </w:r>
            <w:r w:rsidRPr="006066EF">
              <w:rPr>
                <w:rFonts w:cs="Calibri"/>
              </w:rPr>
              <w:t>.</w:t>
            </w:r>
          </w:p>
          <w:p w14:paraId="11858E22" w14:textId="77777777" w:rsidR="006456E6" w:rsidRDefault="006456E6" w:rsidP="00141D7C">
            <w:pPr>
              <w:tabs>
                <w:tab w:val="left" w:pos="3240"/>
                <w:tab w:val="left" w:pos="3870"/>
              </w:tabs>
              <w:rPr>
                <w:rFonts w:cs="Calibri"/>
              </w:rPr>
            </w:pPr>
          </w:p>
          <w:p w14:paraId="4BAA68CC" w14:textId="77777777" w:rsidR="00D67021" w:rsidRDefault="00D67021" w:rsidP="00141D7C">
            <w:pPr>
              <w:tabs>
                <w:tab w:val="left" w:pos="3240"/>
                <w:tab w:val="left" w:pos="3870"/>
              </w:tabs>
              <w:rPr>
                <w:rFonts w:cs="Calibri"/>
              </w:rPr>
            </w:pPr>
          </w:p>
          <w:tbl>
            <w:tblPr>
              <w:tblStyle w:val="TableGrid"/>
              <w:tblW w:w="0" w:type="auto"/>
              <w:tblInd w:w="265" w:type="dxa"/>
              <w:tblLook w:val="04A0" w:firstRow="1" w:lastRow="0" w:firstColumn="1" w:lastColumn="0" w:noHBand="0" w:noVBand="1"/>
            </w:tblPr>
            <w:tblGrid>
              <w:gridCol w:w="1980"/>
              <w:gridCol w:w="1980"/>
            </w:tblGrid>
            <w:tr w:rsidR="006456E6" w14:paraId="3163E799" w14:textId="77777777" w:rsidTr="00A72B1C">
              <w:trPr>
                <w:trHeight w:val="338"/>
              </w:trPr>
              <w:tc>
                <w:tcPr>
                  <w:tcW w:w="1980" w:type="dxa"/>
                </w:tcPr>
                <w:p w14:paraId="638327A9" w14:textId="77777777" w:rsidR="006456E6" w:rsidRPr="00A72B1C" w:rsidRDefault="006456E6" w:rsidP="00141D7C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  <w:b/>
                    </w:rPr>
                  </w:pPr>
                  <w:r w:rsidRPr="00A72B1C">
                    <w:rPr>
                      <w:rFonts w:cs="Calibri"/>
                      <w:b/>
                    </w:rPr>
                    <w:t>Speed (mph)</w:t>
                  </w:r>
                </w:p>
              </w:tc>
              <w:tc>
                <w:tcPr>
                  <w:tcW w:w="1980" w:type="dxa"/>
                </w:tcPr>
                <w:p w14:paraId="39955829" w14:textId="77777777" w:rsidR="006456E6" w:rsidRPr="00A72B1C" w:rsidRDefault="006456E6" w:rsidP="00A72B1C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  <w:b/>
                    </w:rPr>
                  </w:pPr>
                  <w:r w:rsidRPr="00A72B1C">
                    <w:rPr>
                      <w:rFonts w:cs="Calibri"/>
                      <w:b/>
                    </w:rPr>
                    <w:t>Cost of Fine</w:t>
                  </w:r>
                  <w:r w:rsidR="00A72B1C" w:rsidRPr="00A72B1C">
                    <w:rPr>
                      <w:rFonts w:cs="Calibri"/>
                      <w:b/>
                    </w:rPr>
                    <w:t xml:space="preserve"> ($)</w:t>
                  </w:r>
                </w:p>
              </w:tc>
            </w:tr>
            <w:tr w:rsidR="00D67021" w14:paraId="78A0A44F" w14:textId="77777777" w:rsidTr="00A72B1C">
              <w:trPr>
                <w:trHeight w:val="338"/>
              </w:trPr>
              <w:tc>
                <w:tcPr>
                  <w:tcW w:w="1980" w:type="dxa"/>
                </w:tcPr>
                <w:p w14:paraId="60B8B617" w14:textId="77777777" w:rsidR="00D67021" w:rsidRPr="00D67021" w:rsidRDefault="00D67021" w:rsidP="00141D7C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65</w:t>
                  </w:r>
                </w:p>
              </w:tc>
              <w:tc>
                <w:tcPr>
                  <w:tcW w:w="1980" w:type="dxa"/>
                </w:tcPr>
                <w:p w14:paraId="292E8492" w14:textId="77777777" w:rsidR="00D67021" w:rsidRPr="00A72B1C" w:rsidRDefault="00D67021" w:rsidP="00A72B1C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  <w:b/>
                    </w:rPr>
                  </w:pPr>
                </w:p>
              </w:tc>
            </w:tr>
            <w:tr w:rsidR="006456E6" w14:paraId="185E2147" w14:textId="77777777" w:rsidTr="00A72B1C">
              <w:trPr>
                <w:trHeight w:val="338"/>
              </w:trPr>
              <w:tc>
                <w:tcPr>
                  <w:tcW w:w="1980" w:type="dxa"/>
                </w:tcPr>
                <w:p w14:paraId="45CC71A5" w14:textId="77777777" w:rsidR="006456E6" w:rsidRDefault="00A72B1C" w:rsidP="00141D7C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70</w:t>
                  </w:r>
                </w:p>
              </w:tc>
              <w:tc>
                <w:tcPr>
                  <w:tcW w:w="1980" w:type="dxa"/>
                </w:tcPr>
                <w:p w14:paraId="4F30A606" w14:textId="77777777" w:rsidR="006456E6" w:rsidRDefault="006456E6" w:rsidP="00141D7C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</w:p>
              </w:tc>
            </w:tr>
            <w:tr w:rsidR="006456E6" w14:paraId="64B2EDF5" w14:textId="77777777" w:rsidTr="00A72B1C">
              <w:trPr>
                <w:trHeight w:val="338"/>
              </w:trPr>
              <w:tc>
                <w:tcPr>
                  <w:tcW w:w="1980" w:type="dxa"/>
                </w:tcPr>
                <w:p w14:paraId="6E2F6640" w14:textId="77777777" w:rsidR="006456E6" w:rsidRDefault="00A72B1C" w:rsidP="00141D7C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75</w:t>
                  </w:r>
                </w:p>
              </w:tc>
              <w:tc>
                <w:tcPr>
                  <w:tcW w:w="1980" w:type="dxa"/>
                </w:tcPr>
                <w:p w14:paraId="2B728DB4" w14:textId="77777777" w:rsidR="006456E6" w:rsidRDefault="006456E6" w:rsidP="00141D7C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</w:p>
              </w:tc>
            </w:tr>
            <w:tr w:rsidR="006456E6" w14:paraId="536CFED6" w14:textId="77777777" w:rsidTr="00A72B1C">
              <w:trPr>
                <w:trHeight w:val="338"/>
              </w:trPr>
              <w:tc>
                <w:tcPr>
                  <w:tcW w:w="1980" w:type="dxa"/>
                </w:tcPr>
                <w:p w14:paraId="3F5FB95A" w14:textId="77777777" w:rsidR="006456E6" w:rsidRDefault="00A72B1C" w:rsidP="00141D7C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78</w:t>
                  </w:r>
                </w:p>
              </w:tc>
              <w:tc>
                <w:tcPr>
                  <w:tcW w:w="1980" w:type="dxa"/>
                </w:tcPr>
                <w:p w14:paraId="56569A5E" w14:textId="77777777" w:rsidR="006456E6" w:rsidRDefault="006456E6" w:rsidP="00141D7C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</w:p>
              </w:tc>
            </w:tr>
            <w:tr w:rsidR="006456E6" w14:paraId="1D26EB9C" w14:textId="77777777" w:rsidTr="00A72B1C">
              <w:trPr>
                <w:trHeight w:val="338"/>
              </w:trPr>
              <w:tc>
                <w:tcPr>
                  <w:tcW w:w="1980" w:type="dxa"/>
                </w:tcPr>
                <w:p w14:paraId="177926CB" w14:textId="77777777" w:rsidR="006456E6" w:rsidRDefault="00A72B1C" w:rsidP="00141D7C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80</w:t>
                  </w:r>
                </w:p>
              </w:tc>
              <w:tc>
                <w:tcPr>
                  <w:tcW w:w="1980" w:type="dxa"/>
                </w:tcPr>
                <w:p w14:paraId="1DD2056D" w14:textId="77777777" w:rsidR="006456E6" w:rsidRDefault="006456E6" w:rsidP="00141D7C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</w:p>
              </w:tc>
            </w:tr>
            <w:tr w:rsidR="00A72B1C" w14:paraId="67B8A57E" w14:textId="77777777" w:rsidTr="00A72B1C">
              <w:trPr>
                <w:trHeight w:val="338"/>
              </w:trPr>
              <w:tc>
                <w:tcPr>
                  <w:tcW w:w="1980" w:type="dxa"/>
                </w:tcPr>
                <w:p w14:paraId="79297E4F" w14:textId="77777777" w:rsidR="00A72B1C" w:rsidRDefault="00A72B1C" w:rsidP="00141D7C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85</w:t>
                  </w:r>
                </w:p>
              </w:tc>
              <w:tc>
                <w:tcPr>
                  <w:tcW w:w="1980" w:type="dxa"/>
                </w:tcPr>
                <w:p w14:paraId="47DF9735" w14:textId="77777777" w:rsidR="00A72B1C" w:rsidRDefault="00A72B1C" w:rsidP="00141D7C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</w:p>
              </w:tc>
            </w:tr>
            <w:tr w:rsidR="006456E6" w14:paraId="09F0B873" w14:textId="77777777" w:rsidTr="00A72B1C">
              <w:trPr>
                <w:trHeight w:val="338"/>
              </w:trPr>
              <w:tc>
                <w:tcPr>
                  <w:tcW w:w="1980" w:type="dxa"/>
                </w:tcPr>
                <w:p w14:paraId="31B1B96D" w14:textId="77777777" w:rsidR="006456E6" w:rsidRDefault="00A72B1C" w:rsidP="00141D7C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88</w:t>
                  </w:r>
                </w:p>
              </w:tc>
              <w:tc>
                <w:tcPr>
                  <w:tcW w:w="1980" w:type="dxa"/>
                </w:tcPr>
                <w:p w14:paraId="0A235E99" w14:textId="77777777" w:rsidR="006456E6" w:rsidRDefault="006456E6" w:rsidP="00141D7C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</w:p>
              </w:tc>
            </w:tr>
            <w:tr w:rsidR="00A72B1C" w14:paraId="65A0BF80" w14:textId="77777777" w:rsidTr="00A72B1C">
              <w:trPr>
                <w:trHeight w:val="338"/>
              </w:trPr>
              <w:tc>
                <w:tcPr>
                  <w:tcW w:w="1980" w:type="dxa"/>
                </w:tcPr>
                <w:p w14:paraId="72E0D556" w14:textId="77777777" w:rsidR="00A72B1C" w:rsidRDefault="00A72B1C" w:rsidP="00141D7C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90</w:t>
                  </w:r>
                </w:p>
              </w:tc>
              <w:tc>
                <w:tcPr>
                  <w:tcW w:w="1980" w:type="dxa"/>
                </w:tcPr>
                <w:p w14:paraId="366541F9" w14:textId="77777777" w:rsidR="00A72B1C" w:rsidRDefault="00A72B1C" w:rsidP="00141D7C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</w:p>
              </w:tc>
            </w:tr>
            <w:tr w:rsidR="00A72B1C" w14:paraId="6AA7EAFF" w14:textId="77777777" w:rsidTr="00A72B1C">
              <w:trPr>
                <w:trHeight w:val="338"/>
              </w:trPr>
              <w:tc>
                <w:tcPr>
                  <w:tcW w:w="1980" w:type="dxa"/>
                </w:tcPr>
                <w:p w14:paraId="62DF8DBB" w14:textId="77777777" w:rsidR="00A72B1C" w:rsidRDefault="00A72B1C" w:rsidP="00141D7C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95</w:t>
                  </w:r>
                </w:p>
              </w:tc>
              <w:tc>
                <w:tcPr>
                  <w:tcW w:w="1980" w:type="dxa"/>
                </w:tcPr>
                <w:p w14:paraId="354D1EEB" w14:textId="77777777" w:rsidR="00A72B1C" w:rsidRDefault="00A72B1C" w:rsidP="00141D7C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</w:p>
              </w:tc>
            </w:tr>
            <w:tr w:rsidR="00A72B1C" w14:paraId="54822E9A" w14:textId="77777777" w:rsidTr="00A72B1C">
              <w:trPr>
                <w:trHeight w:val="338"/>
              </w:trPr>
              <w:tc>
                <w:tcPr>
                  <w:tcW w:w="1980" w:type="dxa"/>
                </w:tcPr>
                <w:p w14:paraId="46EF195E" w14:textId="77777777" w:rsidR="00A72B1C" w:rsidRDefault="00A72B1C" w:rsidP="00141D7C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10</w:t>
                  </w:r>
                  <w:r w:rsidR="00746302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1980" w:type="dxa"/>
                </w:tcPr>
                <w:p w14:paraId="5DAD1818" w14:textId="77777777" w:rsidR="00A72B1C" w:rsidRDefault="00A72B1C" w:rsidP="00141D7C">
                  <w:pPr>
                    <w:tabs>
                      <w:tab w:val="left" w:pos="3240"/>
                      <w:tab w:val="left" w:pos="3870"/>
                    </w:tabs>
                    <w:jc w:val="center"/>
                    <w:rPr>
                      <w:rFonts w:cs="Calibri"/>
                    </w:rPr>
                  </w:pPr>
                </w:p>
              </w:tc>
            </w:tr>
          </w:tbl>
          <w:p w14:paraId="2142BAA4" w14:textId="77777777" w:rsidR="006456E6" w:rsidRDefault="006456E6" w:rsidP="00141D7C">
            <w:pPr>
              <w:tabs>
                <w:tab w:val="left" w:pos="3240"/>
                <w:tab w:val="left" w:pos="3870"/>
              </w:tabs>
              <w:rPr>
                <w:rFonts w:cs="Calibri"/>
              </w:rPr>
            </w:pP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</w:tcPr>
          <w:p w14:paraId="17FEE040" w14:textId="77777777" w:rsidR="006456E6" w:rsidRPr="00D67021" w:rsidRDefault="006456E6" w:rsidP="00D67021">
            <w:pPr>
              <w:pStyle w:val="ListParagraph"/>
              <w:numPr>
                <w:ilvl w:val="0"/>
                <w:numId w:val="19"/>
              </w:numPr>
              <w:tabs>
                <w:tab w:val="left" w:pos="3240"/>
                <w:tab w:val="left" w:pos="3870"/>
              </w:tabs>
              <w:jc w:val="center"/>
              <w:rPr>
                <w:rFonts w:cs="Calibri"/>
              </w:rPr>
            </w:pPr>
            <w:r w:rsidRPr="00D67021">
              <w:rPr>
                <w:rFonts w:cs="Calibri"/>
              </w:rPr>
              <w:t>Graph the function on the axes below.</w:t>
            </w:r>
          </w:p>
          <w:p w14:paraId="27EDB358" w14:textId="77777777" w:rsidR="00D67021" w:rsidRPr="00A72B1C" w:rsidRDefault="00D67021" w:rsidP="00A72B1C">
            <w:pPr>
              <w:tabs>
                <w:tab w:val="left" w:pos="3240"/>
                <w:tab w:val="left" w:pos="3870"/>
              </w:tabs>
              <w:rPr>
                <w:rFonts w:cs="Calibri"/>
              </w:rPr>
            </w:pPr>
          </w:p>
          <w:p w14:paraId="6506045E" w14:textId="77777777" w:rsidR="006456E6" w:rsidRDefault="00D67021" w:rsidP="00141D7C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  <w:r>
              <w:rPr>
                <w:rFonts w:cs="Calibri"/>
                <w:noProof/>
              </w:rPr>
              <w:drawing>
                <wp:inline distT="0" distB="0" distL="0" distR="0" wp14:anchorId="42547170" wp14:editId="3C90A483">
                  <wp:extent cx="3333750" cy="3810000"/>
                  <wp:effectExtent l="19050" t="0" r="0" b="0"/>
                  <wp:docPr id="8" name="Picture 8" descr="C:\Users\TRAVEL\AppData\Local\Microsoft\Windows\Temporary Internet Files\Content.IE5\X565WJTR\My Graph 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TRAVEL\AppData\Local\Microsoft\Windows\Temporary Internet Files\Content.IE5\X565WJTR\My Graph 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381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E27C57" w14:textId="77777777" w:rsidR="006456E6" w:rsidRDefault="006456E6" w:rsidP="00141D7C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</w:p>
          <w:p w14:paraId="35C8E88D" w14:textId="77777777" w:rsidR="006456E6" w:rsidRDefault="006456E6" w:rsidP="00141D7C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</w:p>
          <w:p w14:paraId="778E45FB" w14:textId="77777777" w:rsidR="006456E6" w:rsidRDefault="006456E6" w:rsidP="00141D7C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</w:p>
          <w:p w14:paraId="281FA971" w14:textId="77777777" w:rsidR="006456E6" w:rsidRDefault="006456E6" w:rsidP="00141D7C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</w:p>
          <w:p w14:paraId="61B4263F" w14:textId="77777777" w:rsidR="006456E6" w:rsidRDefault="006456E6" w:rsidP="00141D7C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</w:p>
          <w:p w14:paraId="572C22B1" w14:textId="77777777" w:rsidR="006456E6" w:rsidRDefault="006456E6" w:rsidP="00141D7C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</w:p>
          <w:p w14:paraId="533BB80A" w14:textId="77777777" w:rsidR="006456E6" w:rsidRDefault="006456E6" w:rsidP="00141D7C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</w:p>
          <w:p w14:paraId="35104C5F" w14:textId="77777777" w:rsidR="006456E6" w:rsidRPr="006066EF" w:rsidRDefault="006456E6" w:rsidP="00141D7C">
            <w:pPr>
              <w:pStyle w:val="ListParagraph"/>
              <w:tabs>
                <w:tab w:val="left" w:pos="3240"/>
                <w:tab w:val="left" w:pos="3870"/>
              </w:tabs>
              <w:ind w:left="360"/>
              <w:rPr>
                <w:rFonts w:cs="Calibri"/>
              </w:rPr>
            </w:pPr>
          </w:p>
        </w:tc>
      </w:tr>
    </w:tbl>
    <w:p w14:paraId="5F1738A0" w14:textId="77777777" w:rsidR="00970A60" w:rsidRPr="00970A60" w:rsidRDefault="00970A60" w:rsidP="00A72B1C">
      <w:pPr>
        <w:rPr>
          <w:rFonts w:cs="Calibri"/>
        </w:rPr>
      </w:pPr>
    </w:p>
    <w:sectPr w:rsidR="00970A60" w:rsidRPr="00970A60" w:rsidSect="003B5E4C">
      <w:headerReference w:type="default" r:id="rId11"/>
      <w:footerReference w:type="even" r:id="rId12"/>
      <w:footerReference w:type="default" r:id="rId13"/>
      <w:pgSz w:w="12240" w:h="15840"/>
      <w:pgMar w:top="720" w:right="1008" w:bottom="720" w:left="100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420D9C" w14:textId="77777777" w:rsidR="00141D7C" w:rsidRDefault="00141D7C">
      <w:r>
        <w:separator/>
      </w:r>
    </w:p>
  </w:endnote>
  <w:endnote w:type="continuationSeparator" w:id="0">
    <w:p w14:paraId="43C540FD" w14:textId="77777777" w:rsidR="00141D7C" w:rsidRDefault="00141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260DA6" w14:textId="77777777" w:rsidR="00141D7C" w:rsidRDefault="00141D7C" w:rsidP="009E08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E6741F" w14:textId="77777777" w:rsidR="00141D7C" w:rsidRDefault="00141D7C" w:rsidP="009E08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722B4" w14:textId="5E746895" w:rsidR="00141D7C" w:rsidRPr="009C66D9" w:rsidRDefault="00141D7C" w:rsidP="009C66D9">
    <w:pPr>
      <w:pStyle w:val="Header"/>
      <w:pBdr>
        <w:top w:val="single" w:sz="4" w:space="1" w:color="auto"/>
      </w:pBdr>
      <w:jc w:val="both"/>
      <w:rPr>
        <w:sz w:val="20"/>
        <w:szCs w:val="20"/>
      </w:rPr>
    </w:pPr>
    <w:r>
      <w:rPr>
        <w:sz w:val="20"/>
        <w:szCs w:val="20"/>
      </w:rPr>
      <w:t xml:space="preserve">Activity 3.3.5                                                                                                         </w:t>
    </w:r>
    <w:r w:rsidRPr="00E57CDE">
      <w:rPr>
        <w:sz w:val="20"/>
        <w:szCs w:val="20"/>
      </w:rPr>
      <w:tab/>
    </w:r>
    <w:r>
      <w:rPr>
        <w:sz w:val="20"/>
        <w:szCs w:val="20"/>
      </w:rPr>
      <w:t xml:space="preserve">  </w:t>
    </w:r>
    <w:r w:rsidRPr="00E57CDE">
      <w:rPr>
        <w:sz w:val="20"/>
        <w:szCs w:val="20"/>
      </w:rPr>
      <w:t>CT Algebra I Model Curriculum</w:t>
    </w:r>
    <w:r>
      <w:rPr>
        <w:sz w:val="20"/>
        <w:szCs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0412BB" w14:textId="77777777" w:rsidR="00141D7C" w:rsidRDefault="00141D7C">
      <w:r>
        <w:separator/>
      </w:r>
    </w:p>
  </w:footnote>
  <w:footnote w:type="continuationSeparator" w:id="0">
    <w:p w14:paraId="2995136F" w14:textId="77777777" w:rsidR="00141D7C" w:rsidRDefault="00141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90A9E" w14:textId="77777777" w:rsidR="00141D7C" w:rsidRPr="00825E64" w:rsidRDefault="00141D7C" w:rsidP="003B5E4C">
    <w:pPr>
      <w:pBdr>
        <w:bottom w:val="single" w:sz="8" w:space="1" w:color="000000" w:themeColor="text1"/>
      </w:pBdr>
    </w:pPr>
    <w:r w:rsidRPr="00825E64">
      <w:rPr>
        <w:rFonts w:eastAsiaTheme="minorEastAsia"/>
      </w:rPr>
      <w:t>Name:</w:t>
    </w:r>
    <w:r w:rsidRPr="00825E64">
      <w:rPr>
        <w:rFonts w:eastAsiaTheme="minorEastAsia"/>
      </w:rPr>
      <w:tab/>
    </w:r>
    <w:r w:rsidRPr="00825E64">
      <w:rPr>
        <w:rFonts w:eastAsiaTheme="minorEastAsia"/>
      </w:rPr>
      <w:tab/>
    </w:r>
    <w:r w:rsidRPr="00825E64">
      <w:rPr>
        <w:rFonts w:eastAsiaTheme="minorEastAsia"/>
      </w:rPr>
      <w:tab/>
    </w:r>
    <w:r w:rsidRPr="00825E64">
      <w:rPr>
        <w:rFonts w:eastAsiaTheme="minorEastAsia"/>
      </w:rPr>
      <w:tab/>
    </w:r>
    <w:r w:rsidRPr="00825E64">
      <w:rPr>
        <w:rFonts w:eastAsiaTheme="minorEastAsia"/>
      </w:rPr>
      <w:tab/>
    </w:r>
    <w:r w:rsidRPr="00825E64">
      <w:rPr>
        <w:rFonts w:eastAsiaTheme="minorEastAsia"/>
      </w:rPr>
      <w:tab/>
    </w:r>
    <w:r w:rsidRPr="00825E64">
      <w:rPr>
        <w:rFonts w:eastAsiaTheme="minorEastAsia"/>
      </w:rPr>
      <w:tab/>
    </w:r>
    <w:r w:rsidRPr="00825E64">
      <w:rPr>
        <w:rFonts w:eastAsiaTheme="minorEastAsia"/>
      </w:rPr>
      <w:tab/>
      <w:t xml:space="preserve">Date:                                  </w:t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Pr="00825E64">
          <w:t xml:space="preserve">        </w:t>
        </w:r>
        <w:r>
          <w:t xml:space="preserve">  </w:t>
        </w:r>
        <w:r w:rsidRPr="00825E64">
          <w:t xml:space="preserve">  Page </w:t>
        </w:r>
        <w:r w:rsidRPr="00825E64">
          <w:fldChar w:fldCharType="begin"/>
        </w:r>
        <w:r w:rsidRPr="00825E64">
          <w:instrText xml:space="preserve"> PAGE </w:instrText>
        </w:r>
        <w:r w:rsidRPr="00825E64">
          <w:fldChar w:fldCharType="separate"/>
        </w:r>
        <w:r w:rsidR="00B742C0">
          <w:rPr>
            <w:noProof/>
          </w:rPr>
          <w:t>1</w:t>
        </w:r>
        <w:r w:rsidRPr="00825E64">
          <w:fldChar w:fldCharType="end"/>
        </w:r>
        <w:r w:rsidRPr="00825E64">
          <w:t xml:space="preserve"> of </w:t>
        </w:r>
        <w:r w:rsidR="00B742C0">
          <w:fldChar w:fldCharType="begin"/>
        </w:r>
        <w:r w:rsidR="00B742C0">
          <w:instrText xml:space="preserve"> NUMPAGES  </w:instrText>
        </w:r>
        <w:r w:rsidR="00B742C0">
          <w:fldChar w:fldCharType="separate"/>
        </w:r>
        <w:r w:rsidR="00B742C0">
          <w:rPr>
            <w:noProof/>
          </w:rPr>
          <w:t>2</w:t>
        </w:r>
        <w:r w:rsidR="00B742C0">
          <w:rPr>
            <w:noProof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145"/>
    <w:multiLevelType w:val="hybridMultilevel"/>
    <w:tmpl w:val="90B27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57577"/>
    <w:multiLevelType w:val="hybridMultilevel"/>
    <w:tmpl w:val="15B63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05544"/>
    <w:multiLevelType w:val="hybridMultilevel"/>
    <w:tmpl w:val="D37A9F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DE5343"/>
    <w:multiLevelType w:val="hybridMultilevel"/>
    <w:tmpl w:val="0DDC25EE"/>
    <w:lvl w:ilvl="0" w:tplc="5CF8F5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3808BC"/>
    <w:multiLevelType w:val="hybridMultilevel"/>
    <w:tmpl w:val="6B52C044"/>
    <w:lvl w:ilvl="0" w:tplc="5CF8F5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281F43"/>
    <w:multiLevelType w:val="hybridMultilevel"/>
    <w:tmpl w:val="DD14D016"/>
    <w:lvl w:ilvl="0" w:tplc="FBFCAB6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4A28F3"/>
    <w:multiLevelType w:val="hybridMultilevel"/>
    <w:tmpl w:val="56DA7A86"/>
    <w:lvl w:ilvl="0" w:tplc="78F0F8D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237977"/>
    <w:multiLevelType w:val="hybridMultilevel"/>
    <w:tmpl w:val="8744CE84"/>
    <w:lvl w:ilvl="0" w:tplc="0B5C3C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EF60D7"/>
    <w:multiLevelType w:val="hybridMultilevel"/>
    <w:tmpl w:val="3F74C99A"/>
    <w:lvl w:ilvl="0" w:tplc="2C2860F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7370D1"/>
    <w:multiLevelType w:val="hybridMultilevel"/>
    <w:tmpl w:val="BC56E798"/>
    <w:lvl w:ilvl="0" w:tplc="49360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AE2DA6"/>
    <w:multiLevelType w:val="hybridMultilevel"/>
    <w:tmpl w:val="02969600"/>
    <w:lvl w:ilvl="0" w:tplc="0B9A9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EA4D31"/>
    <w:multiLevelType w:val="hybridMultilevel"/>
    <w:tmpl w:val="5FF82C22"/>
    <w:lvl w:ilvl="0" w:tplc="7A64ED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124758"/>
    <w:multiLevelType w:val="hybridMultilevel"/>
    <w:tmpl w:val="1AC8ABAE"/>
    <w:lvl w:ilvl="0" w:tplc="1196159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2A5D28"/>
    <w:multiLevelType w:val="hybridMultilevel"/>
    <w:tmpl w:val="CD664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717A2"/>
    <w:multiLevelType w:val="hybridMultilevel"/>
    <w:tmpl w:val="B73AA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1D7C88"/>
    <w:multiLevelType w:val="hybridMultilevel"/>
    <w:tmpl w:val="52A050CA"/>
    <w:lvl w:ilvl="0" w:tplc="61E028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A579C5"/>
    <w:multiLevelType w:val="hybridMultilevel"/>
    <w:tmpl w:val="B04854D4"/>
    <w:lvl w:ilvl="0" w:tplc="675CCCA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466C38"/>
    <w:multiLevelType w:val="hybridMultilevel"/>
    <w:tmpl w:val="D4BA5A92"/>
    <w:lvl w:ilvl="0" w:tplc="0540D30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7605F7"/>
    <w:multiLevelType w:val="hybridMultilevel"/>
    <w:tmpl w:val="EF0E747A"/>
    <w:lvl w:ilvl="0" w:tplc="AEDCBD34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5"/>
  </w:num>
  <w:num w:numId="4">
    <w:abstractNumId w:val="8"/>
  </w:num>
  <w:num w:numId="5">
    <w:abstractNumId w:val="13"/>
  </w:num>
  <w:num w:numId="6">
    <w:abstractNumId w:val="14"/>
  </w:num>
  <w:num w:numId="7">
    <w:abstractNumId w:val="7"/>
  </w:num>
  <w:num w:numId="8">
    <w:abstractNumId w:val="15"/>
  </w:num>
  <w:num w:numId="9">
    <w:abstractNumId w:val="10"/>
  </w:num>
  <w:num w:numId="10">
    <w:abstractNumId w:val="16"/>
  </w:num>
  <w:num w:numId="11">
    <w:abstractNumId w:val="9"/>
  </w:num>
  <w:num w:numId="12">
    <w:abstractNumId w:val="0"/>
  </w:num>
  <w:num w:numId="13">
    <w:abstractNumId w:val="6"/>
  </w:num>
  <w:num w:numId="14">
    <w:abstractNumId w:val="17"/>
  </w:num>
  <w:num w:numId="15">
    <w:abstractNumId w:val="1"/>
  </w:num>
  <w:num w:numId="16">
    <w:abstractNumId w:val="3"/>
  </w:num>
  <w:num w:numId="17">
    <w:abstractNumId w:val="4"/>
  </w:num>
  <w:num w:numId="18">
    <w:abstractNumId w:val="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745"/>
    <w:rsid w:val="000B32FF"/>
    <w:rsid w:val="00141D7C"/>
    <w:rsid w:val="00154E35"/>
    <w:rsid w:val="00194E53"/>
    <w:rsid w:val="001A785D"/>
    <w:rsid w:val="00300E1D"/>
    <w:rsid w:val="00343D7E"/>
    <w:rsid w:val="003B5E4C"/>
    <w:rsid w:val="00426141"/>
    <w:rsid w:val="00443960"/>
    <w:rsid w:val="00493591"/>
    <w:rsid w:val="004B7299"/>
    <w:rsid w:val="004D2431"/>
    <w:rsid w:val="004D7939"/>
    <w:rsid w:val="005036CB"/>
    <w:rsid w:val="005045E5"/>
    <w:rsid w:val="006066EF"/>
    <w:rsid w:val="00612D2D"/>
    <w:rsid w:val="006456E6"/>
    <w:rsid w:val="006674C1"/>
    <w:rsid w:val="006B4BF1"/>
    <w:rsid w:val="006C5B86"/>
    <w:rsid w:val="00746302"/>
    <w:rsid w:val="007D7745"/>
    <w:rsid w:val="007E2356"/>
    <w:rsid w:val="007E328D"/>
    <w:rsid w:val="00825E64"/>
    <w:rsid w:val="00835549"/>
    <w:rsid w:val="008F06C4"/>
    <w:rsid w:val="00954540"/>
    <w:rsid w:val="00970A60"/>
    <w:rsid w:val="009C03EB"/>
    <w:rsid w:val="009C66D9"/>
    <w:rsid w:val="009E0857"/>
    <w:rsid w:val="009F37E9"/>
    <w:rsid w:val="00A12771"/>
    <w:rsid w:val="00A72B1C"/>
    <w:rsid w:val="00B3383A"/>
    <w:rsid w:val="00B742C0"/>
    <w:rsid w:val="00BA7ADF"/>
    <w:rsid w:val="00C37E2F"/>
    <w:rsid w:val="00CA15DB"/>
    <w:rsid w:val="00CA50D2"/>
    <w:rsid w:val="00D32FF9"/>
    <w:rsid w:val="00D67021"/>
    <w:rsid w:val="00DC42F1"/>
    <w:rsid w:val="00DC44F2"/>
    <w:rsid w:val="00F8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B512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7D774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6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7D7745"/>
    <w:pPr>
      <w:ind w:left="720"/>
      <w:contextualSpacing/>
    </w:pPr>
  </w:style>
  <w:style w:type="paragraph" w:customStyle="1" w:styleId="NoSpacing1">
    <w:name w:val="No Spacing1"/>
    <w:qFormat/>
    <w:rsid w:val="005D209D"/>
    <w:rPr>
      <w:rFonts w:eastAsia="Times New Roman"/>
      <w:sz w:val="22"/>
      <w:szCs w:val="22"/>
    </w:rPr>
  </w:style>
  <w:style w:type="character" w:styleId="Hyperlink">
    <w:name w:val="Hyperlink"/>
    <w:rsid w:val="0041737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nhideWhenUsed/>
    <w:rsid w:val="004173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customStyle="1" w:styleId="HTMLPreformattedChar">
    <w:name w:val="HTML Preformatted Char"/>
    <w:link w:val="HTMLPreformatted"/>
    <w:rsid w:val="00417371"/>
    <w:rPr>
      <w:rFonts w:ascii="Courier New" w:eastAsia="Times New Roman" w:hAnsi="Courier New" w:cs="Courier New"/>
      <w:color w:val="000000"/>
      <w:sz w:val="24"/>
      <w:szCs w:val="24"/>
    </w:rPr>
  </w:style>
  <w:style w:type="table" w:styleId="TableGrid">
    <w:name w:val="Table Grid"/>
    <w:basedOn w:val="TableNormal"/>
    <w:rsid w:val="00B96927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3266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B3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1B3B"/>
    <w:rPr>
      <w:rFonts w:ascii="Tahoma" w:eastAsia="Times New Roman" w:hAnsi="Tahoma" w:cs="Tahoma"/>
      <w:sz w:val="16"/>
      <w:szCs w:val="16"/>
    </w:rPr>
  </w:style>
  <w:style w:type="character" w:customStyle="1" w:styleId="MTConvertedEquation">
    <w:name w:val="MTConvertedEquation"/>
    <w:rsid w:val="000F109C"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rsid w:val="000F10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F10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0F109C"/>
  </w:style>
  <w:style w:type="character" w:customStyle="1" w:styleId="HeaderChar">
    <w:name w:val="Header Char"/>
    <w:basedOn w:val="DefaultParagraphFont"/>
    <w:link w:val="Header"/>
    <w:uiPriority w:val="99"/>
    <w:rsid w:val="009C03EB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72"/>
    <w:qFormat/>
    <w:rsid w:val="006066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DC42F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7D774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6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7D7745"/>
    <w:pPr>
      <w:ind w:left="720"/>
      <w:contextualSpacing/>
    </w:pPr>
  </w:style>
  <w:style w:type="paragraph" w:customStyle="1" w:styleId="NoSpacing1">
    <w:name w:val="No Spacing1"/>
    <w:qFormat/>
    <w:rsid w:val="005D209D"/>
    <w:rPr>
      <w:rFonts w:eastAsia="Times New Roman"/>
      <w:sz w:val="22"/>
      <w:szCs w:val="22"/>
    </w:rPr>
  </w:style>
  <w:style w:type="character" w:styleId="Hyperlink">
    <w:name w:val="Hyperlink"/>
    <w:rsid w:val="0041737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nhideWhenUsed/>
    <w:rsid w:val="004173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customStyle="1" w:styleId="HTMLPreformattedChar">
    <w:name w:val="HTML Preformatted Char"/>
    <w:link w:val="HTMLPreformatted"/>
    <w:rsid w:val="00417371"/>
    <w:rPr>
      <w:rFonts w:ascii="Courier New" w:eastAsia="Times New Roman" w:hAnsi="Courier New" w:cs="Courier New"/>
      <w:color w:val="000000"/>
      <w:sz w:val="24"/>
      <w:szCs w:val="24"/>
    </w:rPr>
  </w:style>
  <w:style w:type="table" w:styleId="TableGrid">
    <w:name w:val="Table Grid"/>
    <w:basedOn w:val="TableNormal"/>
    <w:rsid w:val="00B96927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3266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B3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1B3B"/>
    <w:rPr>
      <w:rFonts w:ascii="Tahoma" w:eastAsia="Times New Roman" w:hAnsi="Tahoma" w:cs="Tahoma"/>
      <w:sz w:val="16"/>
      <w:szCs w:val="16"/>
    </w:rPr>
  </w:style>
  <w:style w:type="character" w:customStyle="1" w:styleId="MTConvertedEquation">
    <w:name w:val="MTConvertedEquation"/>
    <w:rsid w:val="000F109C"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rsid w:val="000F10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F10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0F109C"/>
  </w:style>
  <w:style w:type="character" w:customStyle="1" w:styleId="HeaderChar">
    <w:name w:val="Header Char"/>
    <w:basedOn w:val="DefaultParagraphFont"/>
    <w:link w:val="Header"/>
    <w:uiPriority w:val="99"/>
    <w:rsid w:val="009C03EB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72"/>
    <w:qFormat/>
    <w:rsid w:val="006066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DC42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82C0A-A9E8-47DC-AA12-37DF08445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Algebra One Model Curriculum</vt:lpstr>
    </vt:vector>
  </TitlesOfParts>
  <Company>GE</Company>
  <LinksUpToDate>false</LinksUpToDate>
  <CharactersWithSpaces>1328</CharactersWithSpaces>
  <SharedDoc>false</SharedDoc>
  <HLinks>
    <vt:vector size="6" baseType="variant">
      <vt:variant>
        <vt:i4>7077997</vt:i4>
      </vt:variant>
      <vt:variant>
        <vt:i4>-1</vt:i4>
      </vt:variant>
      <vt:variant>
        <vt:i4>1049</vt:i4>
      </vt:variant>
      <vt:variant>
        <vt:i4>1</vt:i4>
      </vt:variant>
      <vt:variant>
        <vt:lpwstr>C:\Program Files\TI Education\TI InterActive!\TIIimagefile8562.gif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One Model Curriculum</dc:title>
  <dc:creator>Jennifer Silverman</dc:creator>
  <cp:lastModifiedBy>Cohen, Matthew</cp:lastModifiedBy>
  <cp:revision>3</cp:revision>
  <cp:lastPrinted>2012-12-03T17:49:00Z</cp:lastPrinted>
  <dcterms:created xsi:type="dcterms:W3CDTF">2012-11-28T18:47:00Z</dcterms:created>
  <dcterms:modified xsi:type="dcterms:W3CDTF">2012-12-03T17:49:00Z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